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F8" w:rsidRDefault="00217CF8" w:rsidP="00217CF8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396CA9"/>
          <w:sz w:val="33"/>
          <w:szCs w:val="33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396CA9"/>
          <w:sz w:val="33"/>
          <w:szCs w:val="33"/>
          <w:lang w:eastAsia="pt-BR"/>
        </w:rPr>
        <w:drawing>
          <wp:inline distT="0" distB="0" distL="0" distR="0">
            <wp:extent cx="5800725" cy="3789045"/>
            <wp:effectExtent l="0" t="0" r="952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tela 2025-09-29 12453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7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7CF8">
        <w:rPr>
          <w:rFonts w:ascii="Arial" w:eastAsia="Times New Roman" w:hAnsi="Arial" w:cs="Arial"/>
          <w:b/>
          <w:bCs/>
          <w:color w:val="396CA9"/>
          <w:sz w:val="33"/>
          <w:szCs w:val="33"/>
          <w:lang w:eastAsia="pt-BR"/>
        </w:rPr>
        <w:br/>
      </w:r>
    </w:p>
    <w:p w:rsidR="00217CF8" w:rsidRDefault="00217CF8" w:rsidP="00217CF8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396CA9"/>
          <w:sz w:val="33"/>
          <w:szCs w:val="33"/>
          <w:lang w:eastAsia="pt-BR"/>
        </w:rPr>
      </w:pPr>
    </w:p>
    <w:p w:rsidR="00217CF8" w:rsidRDefault="00217CF8" w:rsidP="00217CF8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396CA9"/>
          <w:sz w:val="33"/>
          <w:szCs w:val="33"/>
          <w:lang w:eastAsia="pt-BR"/>
        </w:rPr>
      </w:pPr>
      <w:r w:rsidRPr="00217CF8">
        <w:rPr>
          <w:rFonts w:ascii="Arial" w:eastAsia="Times New Roman" w:hAnsi="Arial" w:cs="Arial"/>
          <w:b/>
          <w:bCs/>
          <w:color w:val="396CA9"/>
          <w:sz w:val="33"/>
          <w:szCs w:val="33"/>
          <w:lang w:eastAsia="pt-BR"/>
        </w:rPr>
        <w:t>Rede de Amostra Laboratorial</w:t>
      </w:r>
    </w:p>
    <w:p w:rsidR="00217CF8" w:rsidRPr="00217CF8" w:rsidRDefault="00217CF8" w:rsidP="00217CF8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396CA9"/>
          <w:sz w:val="33"/>
          <w:szCs w:val="33"/>
          <w:lang w:eastAsia="pt-BR"/>
        </w:rPr>
      </w:pPr>
    </w:p>
    <w:p w:rsidR="00217CF8" w:rsidRPr="00217CF8" w:rsidRDefault="00217CF8" w:rsidP="00217CF8">
      <w:pPr>
        <w:shd w:val="clear" w:color="auto" w:fill="FFFFFF"/>
        <w:spacing w:after="384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hyperlink r:id="rId5" w:tgtFrame="_blank" w:history="1">
        <w:r w:rsidRPr="00217CF8">
          <w:rPr>
            <w:rFonts w:ascii="Arial" w:eastAsia="Times New Roman" w:hAnsi="Arial" w:cs="Arial"/>
            <w:b/>
            <w:bCs/>
            <w:color w:val="4169E1"/>
            <w:sz w:val="24"/>
            <w:szCs w:val="24"/>
            <w:lang w:eastAsia="pt-BR"/>
          </w:rPr>
          <w:t>Resolução SES/MG n° 9.032, de 26 de setembro de 2023</w:t>
        </w:r>
      </w:hyperlink>
      <w:r w:rsidRPr="00217C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Trata-se de política da SES/MG, a ser implementada via consórcios públicos de Saúde, que visa realizar as atividades de armazenamento, acondicionamento e transporte de material biológico (exames em geral) dos municípios aos laboratórios determinados.</w:t>
      </w:r>
    </w:p>
    <w:p w:rsidR="00086441" w:rsidRDefault="00217CF8">
      <w:bookmarkStart w:id="0" w:name="_GoBack"/>
      <w:bookmarkEnd w:id="0"/>
    </w:p>
    <w:sectPr w:rsidR="00086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F8"/>
    <w:rsid w:val="00217CF8"/>
    <w:rsid w:val="00B14609"/>
    <w:rsid w:val="00B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028C9-C8F5-4873-A154-F0788445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cismep.mg.gov.br/wp-content/uploads/2025/01/RESOLUCAO-SES-9032-CIB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378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Lelis</dc:creator>
  <cp:keywords/>
  <dc:description/>
  <cp:lastModifiedBy>Nadia Lelis</cp:lastModifiedBy>
  <cp:revision>1</cp:revision>
  <dcterms:created xsi:type="dcterms:W3CDTF">2025-09-29T15:41:00Z</dcterms:created>
  <dcterms:modified xsi:type="dcterms:W3CDTF">2025-09-29T15:46:00Z</dcterms:modified>
</cp:coreProperties>
</file>